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70"/>
        <w:gridCol w:w="3140"/>
        <w:gridCol w:w="2186"/>
        <w:gridCol w:w="1417"/>
        <w:gridCol w:w="1276"/>
        <w:gridCol w:w="1397"/>
      </w:tblGrid>
      <w:tr>
        <w:trPr>
          <w:trHeight w:val="2694" w:hRule="atLeast"/>
        </w:trPr>
        <w:tc>
          <w:tcPr>
            <w:tcW w:w="3910" w:type="dxa"/>
            <w:gridSpan w:val="2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276" w:type="dxa"/>
            <w:gridSpan w:val="4"/>
            <w:tcBorders/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 6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к решению Совета муниципального образования Белореченский район  от 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10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декабря 2020 года   № 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226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«О  бюджете муниципального образования Белореченский район  на 2021 год и на плановый период 2022 и 2023 годов»</w:t>
            </w:r>
          </w:p>
          <w:p>
            <w:pPr>
              <w:pStyle w:val="Normal"/>
              <w:spacing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16" w:hRule="atLeast"/>
        </w:trPr>
        <w:tc>
          <w:tcPr>
            <w:tcW w:w="10186" w:type="dxa"/>
            <w:gridSpan w:val="6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2021 год и плановый период 2022 - 2023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Application>LibreOffice/5.3.0.3$Windows_x86 LibreOffice_project/7074905676c47b82bbcfbea1aeefc84afe1c50e1</Application>
  <Pages>5</Pages>
  <Words>1196</Words>
  <Characters>8680</Characters>
  <CharactersWithSpaces>9821</CharactersWithSpaces>
  <Paragraphs>166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2020-12-10T11:50:02Z</dcterms:modified>
  <cp:revision>159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